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A75B" w14:textId="68049F16" w:rsidR="00080C84" w:rsidRPr="008B5C80" w:rsidRDefault="00E07E62" w:rsidP="00E07E62">
      <w:pPr>
        <w:jc w:val="right"/>
        <w:rPr>
          <w:rFonts w:ascii="Arial" w:hAnsi="Arial" w:cs="Arial"/>
        </w:rPr>
      </w:pPr>
      <w:r w:rsidRPr="008B5C80">
        <w:rPr>
          <w:rFonts w:ascii="Arial" w:hAnsi="Arial" w:cs="Arial"/>
        </w:rPr>
        <w:t>02/07/2024</w:t>
      </w:r>
    </w:p>
    <w:p w14:paraId="541C1E88" w14:textId="77777777" w:rsidR="00080C84" w:rsidRPr="00E07E62" w:rsidRDefault="00080C84" w:rsidP="00080C84">
      <w:pPr>
        <w:rPr>
          <w:rFonts w:ascii="Arial" w:hAnsi="Arial" w:cs="Arial"/>
          <w:sz w:val="22"/>
          <w:szCs w:val="22"/>
        </w:rPr>
      </w:pPr>
    </w:p>
    <w:p w14:paraId="09525815" w14:textId="393CD1DD" w:rsidR="00E07E62" w:rsidRPr="00E07E62" w:rsidRDefault="00E07E62" w:rsidP="00E07E62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07E62">
        <w:rPr>
          <w:rFonts w:ascii="Arial" w:hAnsi="Arial" w:cs="Arial"/>
          <w:b/>
          <w:bCs/>
          <w:sz w:val="22"/>
          <w:szCs w:val="22"/>
        </w:rPr>
        <w:t>COMUNICATO STAMPA</w:t>
      </w:r>
    </w:p>
    <w:p w14:paraId="3D457280" w14:textId="77777777" w:rsidR="00E07E62" w:rsidRPr="00E07E62" w:rsidRDefault="00E07E62" w:rsidP="00E07E6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DB6EFBE" w14:textId="47503BDB" w:rsidR="00E07E62" w:rsidRDefault="00E07E62" w:rsidP="00E07E62">
      <w:pPr>
        <w:spacing w:after="120" w:line="360" w:lineRule="auto"/>
        <w:jc w:val="both"/>
        <w:rPr>
          <w:rFonts w:ascii="Arial" w:hAnsi="Arial" w:cs="Arial"/>
        </w:rPr>
      </w:pPr>
      <w:r w:rsidRPr="00E07E62">
        <w:rPr>
          <w:rFonts w:ascii="Arial" w:hAnsi="Arial" w:cs="Arial"/>
        </w:rPr>
        <w:t>L’Assemblea dei Soci di Area Blu ha approvato all’unanimità il bilancio di esercizio 202</w:t>
      </w:r>
      <w:r>
        <w:rPr>
          <w:rFonts w:ascii="Arial" w:hAnsi="Arial" w:cs="Arial"/>
        </w:rPr>
        <w:t>3</w:t>
      </w:r>
      <w:r w:rsidRPr="00E07E62">
        <w:rPr>
          <w:rFonts w:ascii="Arial" w:hAnsi="Arial" w:cs="Arial"/>
        </w:rPr>
        <w:t xml:space="preserve"> che evidenzia un utile netto di € </w:t>
      </w:r>
      <w:r>
        <w:rPr>
          <w:rFonts w:ascii="Arial" w:hAnsi="Arial" w:cs="Arial"/>
        </w:rPr>
        <w:t>199.993</w:t>
      </w:r>
      <w:r w:rsidR="00BB0AB9">
        <w:rPr>
          <w:rFonts w:ascii="Arial" w:hAnsi="Arial" w:cs="Arial"/>
        </w:rPr>
        <w:t xml:space="preserve"> ed un patrimonio netto di € 8.577.244</w:t>
      </w:r>
      <w:r w:rsidR="001B5384">
        <w:rPr>
          <w:rFonts w:ascii="Arial" w:hAnsi="Arial" w:cs="Arial"/>
        </w:rPr>
        <w:t xml:space="preserve">, </w:t>
      </w:r>
      <w:r w:rsidR="001B5384" w:rsidRPr="001B5384">
        <w:rPr>
          <w:rFonts w:ascii="Arial" w:hAnsi="Arial" w:cs="Arial"/>
        </w:rPr>
        <w:t>consolidando così ulteriormente la solidità economica e patrimoniale della Società</w:t>
      </w:r>
      <w:r w:rsidR="001B5384">
        <w:rPr>
          <w:rFonts w:ascii="Arial" w:hAnsi="Arial" w:cs="Arial"/>
        </w:rPr>
        <w:t>.</w:t>
      </w:r>
    </w:p>
    <w:p w14:paraId="26BFE34B" w14:textId="77777777" w:rsidR="00D93C7D" w:rsidRDefault="00E07E62" w:rsidP="00E07E62">
      <w:pPr>
        <w:widowControl w:val="0"/>
        <w:spacing w:line="360" w:lineRule="auto"/>
        <w:jc w:val="both"/>
        <w:rPr>
          <w:rFonts w:ascii="Arial" w:hAnsi="Arial" w:cs="Arial"/>
          <w:color w:val="000000"/>
        </w:rPr>
      </w:pPr>
      <w:r w:rsidRPr="00E07E62">
        <w:rPr>
          <w:rFonts w:ascii="Arial" w:hAnsi="Arial" w:cs="Arial"/>
        </w:rPr>
        <w:t xml:space="preserve">Il presidente Eros Nanni ha espresso soddisfazione per i risultati </w:t>
      </w:r>
      <w:r>
        <w:rPr>
          <w:rFonts w:ascii="Arial" w:hAnsi="Arial" w:cs="Arial"/>
        </w:rPr>
        <w:t xml:space="preserve">positivi </w:t>
      </w:r>
      <w:r w:rsidRPr="00E07E62">
        <w:rPr>
          <w:rFonts w:ascii="Arial" w:hAnsi="Arial" w:cs="Arial"/>
        </w:rPr>
        <w:t>ottenuti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 xml:space="preserve">nonostante </w:t>
      </w:r>
      <w:r w:rsidR="00250B69">
        <w:rPr>
          <w:rFonts w:ascii="Arial" w:hAnsi="Arial" w:cs="Arial"/>
          <w:color w:val="000000"/>
        </w:rPr>
        <w:t>il 2023 sia</w:t>
      </w:r>
      <w:r w:rsidRPr="00E07E62">
        <w:rPr>
          <w:rFonts w:ascii="Arial" w:hAnsi="Arial" w:cs="Arial"/>
          <w:color w:val="000000"/>
        </w:rPr>
        <w:t xml:space="preserve"> stato un anno caratterizzato da un contesto macroeconomico complesso ed incerto, imputabile al proseguimento della Guerra in Ucraina ed allo scoppio della Guerra di Gaza</w:t>
      </w:r>
      <w:r w:rsidR="00250B69">
        <w:rPr>
          <w:rFonts w:ascii="Arial" w:hAnsi="Arial" w:cs="Arial"/>
          <w:color w:val="000000"/>
        </w:rPr>
        <w:t>, nonché</w:t>
      </w:r>
      <w:r w:rsidR="00250B69" w:rsidRPr="00250B69">
        <w:rPr>
          <w:rFonts w:ascii="Arial" w:hAnsi="Arial" w:cs="Arial"/>
          <w:color w:val="000000"/>
        </w:rPr>
        <w:t xml:space="preserve"> caratterizzato da un aumento generalizzato dei prezzi</w:t>
      </w:r>
      <w:r w:rsidR="00250B69">
        <w:rPr>
          <w:rFonts w:ascii="Arial" w:hAnsi="Arial" w:cs="Arial"/>
          <w:color w:val="000000"/>
        </w:rPr>
        <w:t xml:space="preserve">. </w:t>
      </w:r>
    </w:p>
    <w:p w14:paraId="696A0516" w14:textId="57099C59" w:rsidR="00E07E62" w:rsidRDefault="00250B69" w:rsidP="00E07E62">
      <w:pPr>
        <w:widowControl w:val="0"/>
        <w:spacing w:line="360" w:lineRule="auto"/>
        <w:jc w:val="both"/>
        <w:rPr>
          <w:rFonts w:ascii="Arial" w:hAnsi="Arial" w:cs="Arial"/>
          <w:color w:val="000000"/>
        </w:rPr>
      </w:pPr>
      <w:r w:rsidRPr="00250B69">
        <w:rPr>
          <w:rFonts w:ascii="Arial" w:hAnsi="Arial" w:cs="Arial"/>
          <w:color w:val="000000"/>
        </w:rPr>
        <w:t>L’</w:t>
      </w:r>
      <w:r>
        <w:rPr>
          <w:rFonts w:ascii="Arial" w:hAnsi="Arial" w:cs="Arial"/>
          <w:color w:val="000000"/>
        </w:rPr>
        <w:t xml:space="preserve">esercizio </w:t>
      </w:r>
      <w:r w:rsidRPr="00250B69">
        <w:rPr>
          <w:rFonts w:ascii="Arial" w:hAnsi="Arial" w:cs="Arial"/>
          <w:color w:val="000000"/>
        </w:rPr>
        <w:t>2023</w:t>
      </w:r>
      <w:r w:rsidRPr="00250B69">
        <w:rPr>
          <w:rFonts w:ascii="Arial" w:hAnsi="Arial" w:cs="Arial"/>
          <w:color w:val="000000"/>
        </w:rPr>
        <w:t xml:space="preserve"> è stato inoltre fortemente segnato dalle alluvioni di maggio</w:t>
      </w:r>
      <w:r>
        <w:rPr>
          <w:rFonts w:ascii="Arial" w:hAnsi="Arial" w:cs="Arial"/>
          <w:color w:val="000000"/>
        </w:rPr>
        <w:t xml:space="preserve"> e novembre,</w:t>
      </w:r>
      <w:r w:rsidRPr="00250B69">
        <w:rPr>
          <w:rFonts w:ascii="Arial" w:hAnsi="Arial" w:cs="Arial"/>
          <w:color w:val="000000"/>
        </w:rPr>
        <w:t xml:space="preserve"> che hanno coinvolto gran parte dell’Emilia-Romagna, ed in particolare alcuni territori facenti parte dei Comuni nostri Enti Soci.</w:t>
      </w:r>
    </w:p>
    <w:p w14:paraId="74FA3308" w14:textId="77777777" w:rsidR="00D93C7D" w:rsidRDefault="00D93C7D" w:rsidP="00250B69">
      <w:pPr>
        <w:spacing w:after="120" w:line="360" w:lineRule="auto"/>
        <w:jc w:val="both"/>
        <w:rPr>
          <w:rFonts w:ascii="Arial" w:hAnsi="Arial" w:cs="Arial"/>
        </w:rPr>
      </w:pPr>
    </w:p>
    <w:p w14:paraId="2D12F6C3" w14:textId="5796CDBE" w:rsidR="00250B69" w:rsidRDefault="00250B69" w:rsidP="00250B69">
      <w:pPr>
        <w:spacing w:after="120" w:line="360" w:lineRule="auto"/>
        <w:jc w:val="both"/>
        <w:rPr>
          <w:rFonts w:ascii="Arial" w:hAnsi="Arial" w:cs="Arial"/>
        </w:rPr>
      </w:pPr>
      <w:r w:rsidRPr="00250B69">
        <w:rPr>
          <w:rFonts w:ascii="Arial" w:hAnsi="Arial" w:cs="Arial"/>
        </w:rPr>
        <w:t>Rispetto al 202</w:t>
      </w:r>
      <w:r>
        <w:rPr>
          <w:rFonts w:ascii="Arial" w:hAnsi="Arial" w:cs="Arial"/>
        </w:rPr>
        <w:t>2</w:t>
      </w:r>
      <w:r w:rsidR="008B5C80">
        <w:rPr>
          <w:rFonts w:ascii="Arial" w:hAnsi="Arial" w:cs="Arial"/>
        </w:rPr>
        <w:t>,</w:t>
      </w:r>
      <w:r w:rsidRPr="00250B69">
        <w:rPr>
          <w:rFonts w:ascii="Arial" w:hAnsi="Arial" w:cs="Arial"/>
        </w:rPr>
        <w:t xml:space="preserve"> è </w:t>
      </w:r>
      <w:r>
        <w:rPr>
          <w:rFonts w:ascii="Arial" w:hAnsi="Arial" w:cs="Arial"/>
        </w:rPr>
        <w:t xml:space="preserve">stato registrato un incremento significativo del </w:t>
      </w:r>
      <w:r w:rsidRPr="00250B69">
        <w:rPr>
          <w:rFonts w:ascii="Arial" w:hAnsi="Arial" w:cs="Arial"/>
        </w:rPr>
        <w:t xml:space="preserve">Valore della produzione che </w:t>
      </w:r>
      <w:r>
        <w:rPr>
          <w:rFonts w:ascii="Arial" w:hAnsi="Arial" w:cs="Arial"/>
        </w:rPr>
        <w:t xml:space="preserve">è passato da </w:t>
      </w:r>
      <w:r w:rsidRPr="00250B69">
        <w:rPr>
          <w:rFonts w:ascii="Arial" w:hAnsi="Arial" w:cs="Arial"/>
        </w:rPr>
        <w:t xml:space="preserve">€ 27.660.161 </w:t>
      </w:r>
      <w:r>
        <w:rPr>
          <w:rFonts w:ascii="Arial" w:hAnsi="Arial" w:cs="Arial"/>
        </w:rPr>
        <w:t>dell’anno precedente ad € 30.265.863 del 2023, pari al +9,4%.</w:t>
      </w:r>
    </w:p>
    <w:p w14:paraId="5AB18437" w14:textId="0889254E" w:rsidR="00250B69" w:rsidRDefault="00250B69" w:rsidP="00250B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L’incremento dei ricavi ha riguardato sia l’attività caratteristica, principalmente per </w:t>
      </w:r>
      <w:r w:rsidR="00FC1832">
        <w:rPr>
          <w:rFonts w:ascii="Arial" w:hAnsi="Arial" w:cs="Arial"/>
        </w:rPr>
        <w:t>le maggiori</w:t>
      </w:r>
      <w:r>
        <w:rPr>
          <w:rFonts w:ascii="Arial" w:hAnsi="Arial" w:cs="Arial"/>
        </w:rPr>
        <w:t xml:space="preserve"> attività extra-canone svolte in seguito alle alluvioni, sia le </w:t>
      </w:r>
      <w:r w:rsidR="00FC183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pere </w:t>
      </w:r>
      <w:r w:rsidR="00FC183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ubbliche, per </w:t>
      </w:r>
      <w:r w:rsidR="00D93C7D">
        <w:rPr>
          <w:rFonts w:ascii="Arial" w:hAnsi="Arial" w:cs="Arial"/>
        </w:rPr>
        <w:t>l’aumento dei progetti</w:t>
      </w:r>
      <w:r w:rsidR="00FC1832">
        <w:rPr>
          <w:rFonts w:ascii="Arial" w:hAnsi="Arial" w:cs="Arial"/>
        </w:rPr>
        <w:t xml:space="preserve"> realizzati </w:t>
      </w:r>
      <w:r>
        <w:rPr>
          <w:rFonts w:ascii="Arial" w:hAnsi="Arial" w:cs="Arial"/>
        </w:rPr>
        <w:t>per gli enti soci</w:t>
      </w:r>
      <w:r w:rsidR="00FC1832">
        <w:rPr>
          <w:rFonts w:ascii="Arial" w:hAnsi="Arial" w:cs="Arial"/>
        </w:rPr>
        <w:t>, imputabili anche alle disponibilità di risorse provenienti dal PNRR.</w:t>
      </w:r>
    </w:p>
    <w:p w14:paraId="2C446A9E" w14:textId="77777777" w:rsidR="008B5C80" w:rsidRDefault="008B5C80" w:rsidP="00250B69">
      <w:pPr>
        <w:spacing w:after="120" w:line="360" w:lineRule="auto"/>
        <w:jc w:val="both"/>
        <w:rPr>
          <w:rFonts w:ascii="Arial" w:hAnsi="Arial" w:cs="Arial"/>
        </w:rPr>
      </w:pPr>
    </w:p>
    <w:p w14:paraId="41C68469" w14:textId="6F5789BF" w:rsidR="00FC1832" w:rsidRDefault="00FC1832" w:rsidP="00250B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 punto di vista organizzativo, il 2023 ha visto l’inserimento in organico</w:t>
      </w:r>
      <w:r w:rsidR="00A76253">
        <w:rPr>
          <w:rFonts w:ascii="Arial" w:hAnsi="Arial" w:cs="Arial"/>
        </w:rPr>
        <w:t>, da gennaio,</w:t>
      </w:r>
      <w:r>
        <w:rPr>
          <w:rFonts w:ascii="Arial" w:hAnsi="Arial" w:cs="Arial"/>
        </w:rPr>
        <w:t xml:space="preserve"> de</w:t>
      </w:r>
      <w:r w:rsidRPr="00FC1832">
        <w:rPr>
          <w:rFonts w:ascii="Arial" w:hAnsi="Arial" w:cs="Arial"/>
        </w:rPr>
        <w:t>l nuovo Direttore Generale</w:t>
      </w:r>
      <w:r w:rsidR="00A76253">
        <w:rPr>
          <w:rFonts w:ascii="Arial" w:hAnsi="Arial" w:cs="Arial"/>
        </w:rPr>
        <w:t>;</w:t>
      </w:r>
      <w:r w:rsidRPr="00FC1832">
        <w:t xml:space="preserve"> </w:t>
      </w:r>
      <w:r w:rsidRPr="00FC1832">
        <w:rPr>
          <w:rFonts w:ascii="Arial" w:hAnsi="Arial" w:cs="Arial"/>
        </w:rPr>
        <w:t>c’è stato inoltre un avvicendamento nel ruolo del Responsabile Amministrazione Finanza e Controllo. Il nuovo responsabile è entrato in forza a dicembre 2023</w:t>
      </w:r>
      <w:r w:rsidR="00A76253">
        <w:rPr>
          <w:rFonts w:ascii="Arial" w:hAnsi="Arial" w:cs="Arial"/>
        </w:rPr>
        <w:t>.</w:t>
      </w:r>
      <w:r w:rsidR="00AA3E04">
        <w:rPr>
          <w:rFonts w:ascii="Arial" w:hAnsi="Arial" w:cs="Arial"/>
        </w:rPr>
        <w:t xml:space="preserve"> </w:t>
      </w:r>
    </w:p>
    <w:p w14:paraId="5EAB9BBC" w14:textId="69C6917C" w:rsidR="00D93C7D" w:rsidRDefault="008B5C80" w:rsidP="00250B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8B5C80">
        <w:rPr>
          <w:rFonts w:ascii="Arial" w:hAnsi="Arial" w:cs="Arial"/>
        </w:rPr>
        <w:t xml:space="preserve">Società sta proseguendo </w:t>
      </w:r>
      <w:r w:rsidR="00583305">
        <w:rPr>
          <w:rFonts w:ascii="Arial" w:hAnsi="Arial" w:cs="Arial"/>
        </w:rPr>
        <w:t xml:space="preserve">con </w:t>
      </w:r>
      <w:r w:rsidRPr="008B5C80">
        <w:rPr>
          <w:rFonts w:ascii="Arial" w:hAnsi="Arial" w:cs="Arial"/>
        </w:rPr>
        <w:t xml:space="preserve">l’attuazione del piano </w:t>
      </w:r>
      <w:proofErr w:type="spellStart"/>
      <w:r w:rsidRPr="008B5C80">
        <w:rPr>
          <w:rFonts w:ascii="Arial" w:hAnsi="Arial" w:cs="Arial"/>
        </w:rPr>
        <w:t>assunzionale</w:t>
      </w:r>
      <w:proofErr w:type="spellEnd"/>
      <w:r w:rsidR="00583305">
        <w:rPr>
          <w:rFonts w:ascii="Arial" w:hAnsi="Arial" w:cs="Arial"/>
        </w:rPr>
        <w:t xml:space="preserve"> e con</w:t>
      </w:r>
      <w:r w:rsidRPr="008B5C80">
        <w:rPr>
          <w:rFonts w:ascii="Arial" w:hAnsi="Arial" w:cs="Arial"/>
        </w:rPr>
        <w:t xml:space="preserve"> </w:t>
      </w:r>
      <w:r w:rsidR="00583305">
        <w:rPr>
          <w:rFonts w:ascii="Arial" w:hAnsi="Arial" w:cs="Arial"/>
        </w:rPr>
        <w:t xml:space="preserve">il riassetto organizzativo della struttura, </w:t>
      </w:r>
      <w:r w:rsidRPr="008B5C80">
        <w:rPr>
          <w:rFonts w:ascii="Arial" w:hAnsi="Arial" w:cs="Arial"/>
        </w:rPr>
        <w:t>al fine di poter incrementare i livelli di servizio offerti agli Enti Soci e per essi alla Cittadinanza.</w:t>
      </w:r>
    </w:p>
    <w:p w14:paraId="71AD9027" w14:textId="2A801F88" w:rsidR="00AA3E04" w:rsidRDefault="00AA3E04" w:rsidP="00AA3E0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settembre 2023 lo </w:t>
      </w:r>
      <w:r w:rsidRPr="00747557">
        <w:rPr>
          <w:rFonts w:ascii="Arial" w:hAnsi="Arial" w:cs="Arial"/>
        </w:rPr>
        <w:t xml:space="preserve">sportello al cittadino di Area Blu si </w:t>
      </w:r>
      <w:r>
        <w:rPr>
          <w:rFonts w:ascii="Arial" w:hAnsi="Arial" w:cs="Arial"/>
        </w:rPr>
        <w:t>è trasferito nel</w:t>
      </w:r>
      <w:r w:rsidRPr="00747557">
        <w:rPr>
          <w:rFonts w:ascii="Arial" w:hAnsi="Arial" w:cs="Arial"/>
        </w:rPr>
        <w:t xml:space="preserve"> cuore del centro</w:t>
      </w:r>
      <w:r>
        <w:rPr>
          <w:rFonts w:ascii="Arial" w:hAnsi="Arial" w:cs="Arial"/>
        </w:rPr>
        <w:t xml:space="preserve"> </w:t>
      </w:r>
      <w:r w:rsidRPr="00747557">
        <w:rPr>
          <w:rFonts w:ascii="Arial" w:hAnsi="Arial" w:cs="Arial"/>
        </w:rPr>
        <w:t>storico di Imola</w:t>
      </w:r>
      <w:r>
        <w:rPr>
          <w:rFonts w:ascii="Arial" w:hAnsi="Arial" w:cs="Arial"/>
        </w:rPr>
        <w:t>, p</w:t>
      </w:r>
      <w:r w:rsidRPr="00747557">
        <w:rPr>
          <w:rFonts w:ascii="Arial" w:hAnsi="Arial" w:cs="Arial"/>
        </w:rPr>
        <w:t>er essere più vicino alle esigenze di cittadini, commercianti e visitator</w:t>
      </w:r>
      <w:r>
        <w:rPr>
          <w:rFonts w:ascii="Arial" w:hAnsi="Arial" w:cs="Arial"/>
        </w:rPr>
        <w:t>i.</w:t>
      </w:r>
    </w:p>
    <w:p w14:paraId="759E8B1F" w14:textId="77777777" w:rsidR="008B5C80" w:rsidRDefault="008B5C80" w:rsidP="00250B69">
      <w:pPr>
        <w:spacing w:after="120" w:line="360" w:lineRule="auto"/>
        <w:jc w:val="both"/>
        <w:rPr>
          <w:rFonts w:ascii="Arial" w:hAnsi="Arial" w:cs="Arial"/>
        </w:rPr>
      </w:pPr>
    </w:p>
    <w:p w14:paraId="3C9B5F48" w14:textId="77E12FC0" w:rsidR="00D93C7D" w:rsidRDefault="00D93C7D" w:rsidP="000E14B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 pr</w:t>
      </w:r>
      <w:r w:rsidR="008B5C80">
        <w:rPr>
          <w:rFonts w:ascii="Arial" w:hAnsi="Arial" w:cs="Arial"/>
        </w:rPr>
        <w:t>ocedendo</w:t>
      </w:r>
      <w:r>
        <w:rPr>
          <w:rFonts w:ascii="Arial" w:hAnsi="Arial" w:cs="Arial"/>
        </w:rPr>
        <w:t xml:space="preserve"> il progetto di razionalizzazione de</w:t>
      </w:r>
      <w:r w:rsidR="000E14BF">
        <w:rPr>
          <w:rFonts w:ascii="Arial" w:hAnsi="Arial" w:cs="Arial"/>
        </w:rPr>
        <w:t>lle sedi</w:t>
      </w:r>
      <w:r>
        <w:rPr>
          <w:rFonts w:ascii="Arial" w:hAnsi="Arial" w:cs="Arial"/>
        </w:rPr>
        <w:t xml:space="preserve">, </w:t>
      </w:r>
      <w:r w:rsidR="000E14BF">
        <w:rPr>
          <w:rFonts w:ascii="Arial" w:hAnsi="Arial" w:cs="Arial"/>
        </w:rPr>
        <w:t xml:space="preserve">con il trasferimento di parte degli uffici dalla sede di Via Lambertini a quella di Via Poiano, con l’obiettivo di unificare </w:t>
      </w:r>
      <w:r w:rsidR="00747557">
        <w:rPr>
          <w:rFonts w:ascii="Arial" w:hAnsi="Arial" w:cs="Arial"/>
        </w:rPr>
        <w:t>gli</w:t>
      </w:r>
      <w:r w:rsidR="000E14BF">
        <w:rPr>
          <w:rFonts w:ascii="Arial" w:hAnsi="Arial" w:cs="Arial"/>
        </w:rPr>
        <w:t xml:space="preserve"> uffici e ridurre conseguentemente i costi per </w:t>
      </w:r>
      <w:r w:rsidR="003B5089">
        <w:rPr>
          <w:rFonts w:ascii="Arial" w:hAnsi="Arial" w:cs="Arial"/>
        </w:rPr>
        <w:t xml:space="preserve">gli </w:t>
      </w:r>
      <w:r w:rsidR="000E14BF">
        <w:rPr>
          <w:rFonts w:ascii="Arial" w:hAnsi="Arial" w:cs="Arial"/>
        </w:rPr>
        <w:t>affitt</w:t>
      </w:r>
      <w:r w:rsidR="003B5089">
        <w:rPr>
          <w:rFonts w:ascii="Arial" w:hAnsi="Arial" w:cs="Arial"/>
        </w:rPr>
        <w:t>i</w:t>
      </w:r>
      <w:r w:rsidR="000E14BF">
        <w:rPr>
          <w:rFonts w:ascii="Arial" w:hAnsi="Arial" w:cs="Arial"/>
        </w:rPr>
        <w:t xml:space="preserve"> e di gestione degli immobili.</w:t>
      </w:r>
      <w:r w:rsidR="004B6457">
        <w:rPr>
          <w:rFonts w:ascii="Arial" w:hAnsi="Arial" w:cs="Arial"/>
        </w:rPr>
        <w:t xml:space="preserve"> Per il 2024 sono previsti ulteriori lavori di ampliamento e ristrutturazione della sede di Via Poiano</w:t>
      </w:r>
      <w:r w:rsidR="009F2F38">
        <w:rPr>
          <w:rFonts w:ascii="Arial" w:hAnsi="Arial" w:cs="Arial"/>
        </w:rPr>
        <w:t>,</w:t>
      </w:r>
      <w:r w:rsidR="004B6457">
        <w:rPr>
          <w:rFonts w:ascii="Arial" w:hAnsi="Arial" w:cs="Arial"/>
        </w:rPr>
        <w:t xml:space="preserve"> che si prevede termineranno nel 2025</w:t>
      </w:r>
      <w:r w:rsidR="009F2F38">
        <w:rPr>
          <w:rFonts w:ascii="Arial" w:hAnsi="Arial" w:cs="Arial"/>
        </w:rPr>
        <w:t>, nonché il trasferimento dei server dall’attuale sede di Via Mentana a quella di Via Poiano</w:t>
      </w:r>
      <w:r w:rsidR="004B6457">
        <w:rPr>
          <w:rFonts w:ascii="Arial" w:hAnsi="Arial" w:cs="Arial"/>
        </w:rPr>
        <w:t>.</w:t>
      </w:r>
    </w:p>
    <w:p w14:paraId="48D5CD8F" w14:textId="77777777" w:rsidR="00FE57FD" w:rsidRDefault="00FE57FD" w:rsidP="000E14BF">
      <w:pPr>
        <w:spacing w:after="120" w:line="360" w:lineRule="auto"/>
        <w:jc w:val="both"/>
        <w:rPr>
          <w:rFonts w:ascii="Arial" w:hAnsi="Arial" w:cs="Arial"/>
        </w:rPr>
      </w:pPr>
    </w:p>
    <w:p w14:paraId="134B85F5" w14:textId="70420E60" w:rsidR="008B5C80" w:rsidRDefault="008908E3" w:rsidP="000E14BF">
      <w:pPr>
        <w:spacing w:after="120" w:line="360" w:lineRule="auto"/>
        <w:jc w:val="both"/>
        <w:rPr>
          <w:rFonts w:ascii="Arial" w:hAnsi="Arial" w:cs="Arial"/>
        </w:rPr>
      </w:pPr>
      <w:r w:rsidRPr="008908E3">
        <w:rPr>
          <w:rFonts w:ascii="Arial" w:hAnsi="Arial" w:cs="Arial"/>
        </w:rPr>
        <w:lastRenderedPageBreak/>
        <w:t>Infine, è attualmente in corso una complessa analisi del sistema informatico contabile in uso, volta a ottimizzare i processi di dialogo tra i software gestiti dalle aree di business</w:t>
      </w:r>
      <w:r>
        <w:rPr>
          <w:rFonts w:ascii="Arial" w:hAnsi="Arial" w:cs="Arial"/>
        </w:rPr>
        <w:t xml:space="preserve"> ed a migliorare la reportistica aziendale.</w:t>
      </w:r>
    </w:p>
    <w:sectPr w:rsidR="008B5C80" w:rsidSect="006F4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698" w:right="1134" w:bottom="284" w:left="1134" w:header="62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EA8A" w14:textId="77777777" w:rsidR="001C4C6C" w:rsidRDefault="001C4C6C">
      <w:r>
        <w:separator/>
      </w:r>
    </w:p>
  </w:endnote>
  <w:endnote w:type="continuationSeparator" w:id="0">
    <w:p w14:paraId="23A60E81" w14:textId="77777777" w:rsidR="001C4C6C" w:rsidRDefault="001C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11A2" w14:textId="77777777" w:rsidR="006F4CB7" w:rsidRDefault="006F4C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1526"/>
      <w:gridCol w:w="4323"/>
      <w:gridCol w:w="4324"/>
    </w:tblGrid>
    <w:tr w:rsidR="00BD78BE" w:rsidRPr="000F0378" w14:paraId="2D9E0ABA" w14:textId="77777777" w:rsidTr="00AD13B3">
      <w:trPr>
        <w:trHeight w:val="568"/>
      </w:trPr>
      <w:tc>
        <w:tcPr>
          <w:tcW w:w="1526" w:type="dxa"/>
          <w:tcBorders>
            <w:top w:val="double" w:sz="4" w:space="0" w:color="1F3864"/>
          </w:tcBorders>
          <w:shd w:val="clear" w:color="auto" w:fill="auto"/>
        </w:tcPr>
        <w:p w14:paraId="4AE10538" w14:textId="77777777" w:rsidR="00BD78BE" w:rsidRPr="000F0378" w:rsidRDefault="00BD78BE">
          <w:pPr>
            <w:pStyle w:val="Pidipagina"/>
            <w:rPr>
              <w:color w:val="1F3864"/>
            </w:rPr>
          </w:pPr>
          <w:r w:rsidRPr="000F0378">
            <w:rPr>
              <w:rFonts w:ascii="Century Gothic" w:hAnsi="Century Gothic"/>
              <w:b/>
              <w:color w:val="1F3864"/>
            </w:rPr>
            <w:t xml:space="preserve">area blu spa  </w:t>
          </w:r>
        </w:p>
      </w:tc>
      <w:tc>
        <w:tcPr>
          <w:tcW w:w="4323" w:type="dxa"/>
          <w:tcBorders>
            <w:top w:val="double" w:sz="4" w:space="0" w:color="1F3864"/>
          </w:tcBorders>
          <w:shd w:val="clear" w:color="auto" w:fill="auto"/>
        </w:tcPr>
        <w:p w14:paraId="35921E05" w14:textId="77777777" w:rsidR="00BD78BE" w:rsidRPr="000F0378" w:rsidRDefault="00BD78BE">
          <w:pPr>
            <w:pStyle w:val="Pidipagina"/>
            <w:rPr>
              <w:rFonts w:ascii="Century Gothic" w:hAnsi="Century Gothic"/>
              <w:color w:val="1F3864"/>
              <w:sz w:val="6"/>
              <w:szCs w:val="17"/>
            </w:rPr>
          </w:pPr>
        </w:p>
        <w:p w14:paraId="41967624" w14:textId="77777777" w:rsidR="00BD78BE" w:rsidRPr="000F0378" w:rsidRDefault="00BD78BE" w:rsidP="00BD78BE">
          <w:pPr>
            <w:pStyle w:val="Pidipagina"/>
            <w:rPr>
              <w:rFonts w:ascii="Century Gothic" w:hAnsi="Century Gothic"/>
              <w:color w:val="1F3864"/>
              <w:sz w:val="16"/>
              <w:szCs w:val="17"/>
            </w:rPr>
          </w:pPr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>via Lambertini 6, 40026 Imola (Bo)</w:t>
          </w:r>
        </w:p>
        <w:p w14:paraId="443F1221" w14:textId="77777777" w:rsidR="00BD78BE" w:rsidRPr="000F0378" w:rsidRDefault="00BD78BE" w:rsidP="00BD78BE">
          <w:pPr>
            <w:pStyle w:val="Intestazione"/>
            <w:tabs>
              <w:tab w:val="left" w:pos="1418"/>
            </w:tabs>
            <w:rPr>
              <w:rFonts w:ascii="Century Gothic" w:hAnsi="Century Gothic"/>
              <w:color w:val="1F3864"/>
              <w:sz w:val="16"/>
              <w:szCs w:val="17"/>
            </w:rPr>
          </w:pPr>
          <w:proofErr w:type="spellStart"/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>tel</w:t>
          </w:r>
          <w:proofErr w:type="spellEnd"/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 xml:space="preserve"> 0542 24762 fax 0542 24763</w:t>
          </w:r>
        </w:p>
        <w:p w14:paraId="42A747AB" w14:textId="77777777" w:rsidR="00BD78BE" w:rsidRPr="000F0378" w:rsidRDefault="00BD78BE" w:rsidP="00BD78BE">
          <w:pPr>
            <w:pStyle w:val="Pidipagina"/>
            <w:jc w:val="both"/>
            <w:rPr>
              <w:rFonts w:ascii="Century Gothic" w:hAnsi="Century Gothic"/>
              <w:color w:val="1F3864"/>
              <w:sz w:val="17"/>
              <w:szCs w:val="17"/>
            </w:rPr>
          </w:pPr>
          <w:r w:rsidRPr="000F0378">
            <w:rPr>
              <w:rFonts w:ascii="Century Gothic" w:hAnsi="Century Gothic"/>
              <w:color w:val="1F3864"/>
              <w:sz w:val="17"/>
              <w:szCs w:val="17"/>
            </w:rPr>
            <w:t xml:space="preserve">e-mail </w:t>
          </w:r>
          <w:hyperlink r:id="rId1" w:history="1">
            <w:r w:rsidRPr="000F0378">
              <w:rPr>
                <w:rStyle w:val="Collegamentoipertestuale"/>
                <w:rFonts w:ascii="Century Gothic" w:hAnsi="Century Gothic"/>
                <w:color w:val="1F3864"/>
                <w:sz w:val="17"/>
                <w:szCs w:val="17"/>
                <w:u w:val="none"/>
              </w:rPr>
              <w:t>areablu@areablu.com</w:t>
            </w:r>
          </w:hyperlink>
        </w:p>
        <w:p w14:paraId="26753022" w14:textId="77777777" w:rsidR="00BD78BE" w:rsidRPr="000F0378" w:rsidRDefault="00BD78BE" w:rsidP="00BD78BE">
          <w:pPr>
            <w:pStyle w:val="Pidipagina"/>
            <w:jc w:val="both"/>
            <w:rPr>
              <w:rFonts w:ascii="Century Gothic" w:hAnsi="Century Gothic"/>
              <w:color w:val="1F3864"/>
              <w:sz w:val="17"/>
              <w:szCs w:val="17"/>
            </w:rPr>
          </w:pPr>
          <w:proofErr w:type="spellStart"/>
          <w:r w:rsidRPr="000F0378">
            <w:rPr>
              <w:rFonts w:ascii="Century Gothic" w:hAnsi="Century Gothic"/>
              <w:color w:val="1F3864"/>
              <w:sz w:val="17"/>
              <w:szCs w:val="17"/>
            </w:rPr>
            <w:t>p.e.c</w:t>
          </w:r>
          <w:proofErr w:type="spellEnd"/>
          <w:r w:rsidRPr="000F0378">
            <w:rPr>
              <w:rFonts w:ascii="Century Gothic" w:hAnsi="Century Gothic"/>
              <w:color w:val="1F3864"/>
              <w:sz w:val="17"/>
              <w:szCs w:val="17"/>
            </w:rPr>
            <w:t xml:space="preserve">. </w:t>
          </w:r>
          <w:hyperlink r:id="rId2" w:history="1">
            <w:r w:rsidRPr="000F0378">
              <w:rPr>
                <w:rStyle w:val="Collegamentoipertestuale"/>
                <w:rFonts w:ascii="Century Gothic" w:hAnsi="Century Gothic"/>
                <w:color w:val="1F3864"/>
                <w:sz w:val="17"/>
                <w:szCs w:val="17"/>
                <w:u w:val="none"/>
              </w:rPr>
              <w:t>areablu@cert.areablu.com</w:t>
            </w:r>
          </w:hyperlink>
        </w:p>
        <w:p w14:paraId="78C446FD" w14:textId="77777777" w:rsidR="00BD78BE" w:rsidRPr="000F0378" w:rsidRDefault="00BD78BE" w:rsidP="00BD78BE">
          <w:pPr>
            <w:pStyle w:val="Pidipagina"/>
            <w:rPr>
              <w:rFonts w:ascii="Century Gothic" w:hAnsi="Century Gothic"/>
              <w:color w:val="1F3864"/>
              <w:sz w:val="16"/>
              <w:szCs w:val="17"/>
            </w:rPr>
          </w:pPr>
          <w:r w:rsidRPr="000F0378">
            <w:rPr>
              <w:rFonts w:ascii="Century Gothic" w:hAnsi="Century Gothic"/>
              <w:color w:val="1F3864"/>
              <w:sz w:val="17"/>
              <w:szCs w:val="17"/>
            </w:rPr>
            <w:t>www.areablu.com</w:t>
          </w:r>
        </w:p>
      </w:tc>
      <w:tc>
        <w:tcPr>
          <w:tcW w:w="4324" w:type="dxa"/>
          <w:tcBorders>
            <w:top w:val="double" w:sz="4" w:space="0" w:color="1F3864"/>
          </w:tcBorders>
          <w:shd w:val="clear" w:color="auto" w:fill="auto"/>
        </w:tcPr>
        <w:p w14:paraId="1CE4526C" w14:textId="77777777" w:rsidR="00080C84" w:rsidRPr="000F0378" w:rsidRDefault="00080C84" w:rsidP="00BD78BE">
          <w:pPr>
            <w:pStyle w:val="Intestazione"/>
            <w:tabs>
              <w:tab w:val="left" w:pos="1418"/>
            </w:tabs>
            <w:rPr>
              <w:rFonts w:ascii="Century Gothic" w:hAnsi="Century Gothic"/>
              <w:color w:val="1F3864"/>
              <w:sz w:val="6"/>
              <w:szCs w:val="17"/>
            </w:rPr>
          </w:pPr>
        </w:p>
        <w:p w14:paraId="7E3AAC1B" w14:textId="77777777" w:rsidR="00BD78BE" w:rsidRPr="000F0378" w:rsidRDefault="00BD78BE" w:rsidP="00BD78BE">
          <w:pPr>
            <w:pStyle w:val="Intestazione"/>
            <w:tabs>
              <w:tab w:val="left" w:pos="1418"/>
            </w:tabs>
            <w:rPr>
              <w:rFonts w:ascii="Century Gothic" w:hAnsi="Century Gothic"/>
              <w:color w:val="1F3864"/>
              <w:sz w:val="16"/>
              <w:szCs w:val="17"/>
            </w:rPr>
          </w:pPr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>C.F. 00828601203</w:t>
          </w:r>
        </w:p>
        <w:p w14:paraId="2BE994D3" w14:textId="77777777" w:rsidR="00D86D58" w:rsidRPr="000F0378" w:rsidRDefault="00D86D58" w:rsidP="00BD78BE">
          <w:pPr>
            <w:pStyle w:val="Intestazione"/>
            <w:tabs>
              <w:tab w:val="left" w:pos="1418"/>
            </w:tabs>
            <w:rPr>
              <w:rFonts w:ascii="Century Gothic" w:hAnsi="Century Gothic"/>
              <w:color w:val="1F3864"/>
              <w:sz w:val="16"/>
              <w:szCs w:val="17"/>
            </w:rPr>
          </w:pPr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>P.IVA n.  00828601203</w:t>
          </w:r>
        </w:p>
        <w:p w14:paraId="3AFF36CC" w14:textId="77777777" w:rsidR="00BD78BE" w:rsidRPr="000F0378" w:rsidRDefault="00BD78BE" w:rsidP="00BD78BE">
          <w:pPr>
            <w:pStyle w:val="Intestazione"/>
            <w:tabs>
              <w:tab w:val="left" w:pos="1418"/>
            </w:tabs>
            <w:rPr>
              <w:rFonts w:ascii="Century Gothic" w:hAnsi="Century Gothic"/>
              <w:color w:val="1F3864"/>
              <w:sz w:val="16"/>
              <w:szCs w:val="17"/>
            </w:rPr>
          </w:pPr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>Numero REA BO-368007</w:t>
          </w:r>
        </w:p>
        <w:p w14:paraId="6BE60946" w14:textId="77777777" w:rsidR="00BD78BE" w:rsidRPr="000F0378" w:rsidRDefault="00BD78BE" w:rsidP="00BD78BE">
          <w:pPr>
            <w:pStyle w:val="Pidipagina"/>
            <w:rPr>
              <w:rFonts w:ascii="Century Gothic" w:hAnsi="Century Gothic"/>
              <w:color w:val="1F3864"/>
              <w:sz w:val="16"/>
              <w:szCs w:val="17"/>
            </w:rPr>
          </w:pPr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 xml:space="preserve">Capitale sociale € 7.097.441 </w:t>
          </w:r>
          <w:proofErr w:type="spellStart"/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>i.v</w:t>
          </w:r>
          <w:proofErr w:type="spellEnd"/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>.</w:t>
          </w:r>
        </w:p>
        <w:p w14:paraId="72FEA21C" w14:textId="77777777" w:rsidR="00BD78BE" w:rsidRPr="000F0378" w:rsidRDefault="00BD78BE" w:rsidP="00BD78BE">
          <w:pPr>
            <w:pStyle w:val="Pidipagina"/>
            <w:jc w:val="both"/>
            <w:rPr>
              <w:rFonts w:ascii="Century Gothic" w:hAnsi="Century Gothic"/>
              <w:color w:val="1F3864"/>
              <w:sz w:val="16"/>
              <w:szCs w:val="17"/>
            </w:rPr>
          </w:pPr>
          <w:r w:rsidRPr="000F0378">
            <w:rPr>
              <w:rFonts w:ascii="Century Gothic" w:hAnsi="Century Gothic"/>
              <w:color w:val="1F3864"/>
              <w:sz w:val="16"/>
              <w:szCs w:val="17"/>
            </w:rPr>
            <w:t>SDI ZXNLOHW</w:t>
          </w:r>
        </w:p>
      </w:tc>
    </w:tr>
  </w:tbl>
  <w:p w14:paraId="230E5378" w14:textId="77777777" w:rsidR="00160AAF" w:rsidRDefault="00160AAF" w:rsidP="005A06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DE12E" w14:textId="77777777" w:rsidR="006F4CB7" w:rsidRDefault="006F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3011B" w14:textId="77777777" w:rsidR="001C4C6C" w:rsidRDefault="001C4C6C">
      <w:r>
        <w:separator/>
      </w:r>
    </w:p>
  </w:footnote>
  <w:footnote w:type="continuationSeparator" w:id="0">
    <w:p w14:paraId="7B0D33AD" w14:textId="77777777" w:rsidR="001C4C6C" w:rsidRDefault="001C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3E0A" w14:textId="77777777" w:rsidR="006F4CB7" w:rsidRDefault="006F4C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760F" w14:textId="27CA83D3" w:rsidR="00866FDC" w:rsidRDefault="0097798A">
    <w:pPr>
      <w:pStyle w:val="Intestazione"/>
    </w:pPr>
    <w:r>
      <w:rPr>
        <w:noProof/>
      </w:rPr>
      <w:drawing>
        <wp:inline distT="0" distB="0" distL="0" distR="0" wp14:anchorId="51BF4494" wp14:editId="335039EA">
          <wp:extent cx="1847850" cy="714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1D471" w14:textId="77777777" w:rsidR="00866FDC" w:rsidRDefault="00866FDC">
    <w:pPr>
      <w:pStyle w:val="Intestazione"/>
    </w:pPr>
  </w:p>
  <w:p w14:paraId="277FFFB1" w14:textId="77777777" w:rsidR="00866FDC" w:rsidRDefault="00866F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FEE9" w14:textId="77777777" w:rsidR="006F4CB7" w:rsidRDefault="006F4C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DA2"/>
    <w:multiLevelType w:val="hybridMultilevel"/>
    <w:tmpl w:val="47B0A3FA"/>
    <w:lvl w:ilvl="0" w:tplc="9A86A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0D9"/>
    <w:multiLevelType w:val="hybridMultilevel"/>
    <w:tmpl w:val="44FCF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5FD"/>
    <w:multiLevelType w:val="multilevel"/>
    <w:tmpl w:val="9CE0D8E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879C2"/>
    <w:multiLevelType w:val="hybridMultilevel"/>
    <w:tmpl w:val="91ECB2DC"/>
    <w:lvl w:ilvl="0" w:tplc="0410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934"/>
    <w:multiLevelType w:val="hybridMultilevel"/>
    <w:tmpl w:val="585ADD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231B4"/>
    <w:multiLevelType w:val="hybridMultilevel"/>
    <w:tmpl w:val="3544CD54"/>
    <w:lvl w:ilvl="0" w:tplc="C4A6A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3720"/>
    <w:multiLevelType w:val="hybridMultilevel"/>
    <w:tmpl w:val="687AA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7BC3"/>
    <w:multiLevelType w:val="hybridMultilevel"/>
    <w:tmpl w:val="FB30F7E6"/>
    <w:lvl w:ilvl="0" w:tplc="BE6E21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3BCF"/>
    <w:multiLevelType w:val="hybridMultilevel"/>
    <w:tmpl w:val="8BBAD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286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CF7B96"/>
    <w:multiLevelType w:val="hybridMultilevel"/>
    <w:tmpl w:val="F4ECBD06"/>
    <w:lvl w:ilvl="0" w:tplc="7368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F17AA"/>
    <w:multiLevelType w:val="hybridMultilevel"/>
    <w:tmpl w:val="F454C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04F6"/>
    <w:multiLevelType w:val="hybridMultilevel"/>
    <w:tmpl w:val="02DCF1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2A648E"/>
    <w:multiLevelType w:val="hybridMultilevel"/>
    <w:tmpl w:val="E6587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5199"/>
    <w:multiLevelType w:val="hybridMultilevel"/>
    <w:tmpl w:val="6BE818B0"/>
    <w:lvl w:ilvl="0" w:tplc="6A20D9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E6258"/>
    <w:multiLevelType w:val="hybridMultilevel"/>
    <w:tmpl w:val="45287C12"/>
    <w:lvl w:ilvl="0" w:tplc="E8188C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5B07"/>
    <w:multiLevelType w:val="hybridMultilevel"/>
    <w:tmpl w:val="83CCA8A6"/>
    <w:lvl w:ilvl="0" w:tplc="A202B7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00BE3"/>
    <w:multiLevelType w:val="hybridMultilevel"/>
    <w:tmpl w:val="4E16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8788F"/>
    <w:multiLevelType w:val="hybridMultilevel"/>
    <w:tmpl w:val="96220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60072"/>
    <w:multiLevelType w:val="hybridMultilevel"/>
    <w:tmpl w:val="A078BCA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B3F2665"/>
    <w:multiLevelType w:val="hybridMultilevel"/>
    <w:tmpl w:val="E256B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50EB"/>
    <w:multiLevelType w:val="hybridMultilevel"/>
    <w:tmpl w:val="40B49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90231"/>
    <w:multiLevelType w:val="hybridMultilevel"/>
    <w:tmpl w:val="4186F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15D97"/>
    <w:multiLevelType w:val="hybridMultilevel"/>
    <w:tmpl w:val="862818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D10E3"/>
    <w:multiLevelType w:val="hybridMultilevel"/>
    <w:tmpl w:val="EDBA99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82FEC"/>
    <w:multiLevelType w:val="hybridMultilevel"/>
    <w:tmpl w:val="37C4A85C"/>
    <w:lvl w:ilvl="0" w:tplc="0818E6B6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 w15:restartNumberingAfterBreak="0">
    <w:nsid w:val="4B814672"/>
    <w:multiLevelType w:val="hybridMultilevel"/>
    <w:tmpl w:val="7EB6A5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0244E"/>
    <w:multiLevelType w:val="hybridMultilevel"/>
    <w:tmpl w:val="14ECF9A8"/>
    <w:lvl w:ilvl="0" w:tplc="7368BE9A">
      <w:start w:val="1"/>
      <w:numFmt w:val="bullet"/>
      <w:lvlText w:val=""/>
      <w:lvlJc w:val="left"/>
      <w:pPr>
        <w:ind w:left="5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8" w15:restartNumberingAfterBreak="0">
    <w:nsid w:val="5B546E48"/>
    <w:multiLevelType w:val="hybridMultilevel"/>
    <w:tmpl w:val="6D6412FA"/>
    <w:lvl w:ilvl="0" w:tplc="65A6F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C168D"/>
    <w:multiLevelType w:val="hybridMultilevel"/>
    <w:tmpl w:val="48381BB8"/>
    <w:lvl w:ilvl="0" w:tplc="A202B7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52658"/>
    <w:multiLevelType w:val="hybridMultilevel"/>
    <w:tmpl w:val="A3E074F2"/>
    <w:lvl w:ilvl="0" w:tplc="6A6AC6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FA01A9"/>
    <w:multiLevelType w:val="hybridMultilevel"/>
    <w:tmpl w:val="A3A0C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D486D"/>
    <w:multiLevelType w:val="hybridMultilevel"/>
    <w:tmpl w:val="86E47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45F12"/>
    <w:multiLevelType w:val="hybridMultilevel"/>
    <w:tmpl w:val="EA4E308C"/>
    <w:lvl w:ilvl="0" w:tplc="8814D4B8">
      <w:numFmt w:val="bullet"/>
      <w:lvlText w:val="-"/>
      <w:lvlJc w:val="left"/>
      <w:pPr>
        <w:ind w:left="531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1967008187">
    <w:abstractNumId w:val="15"/>
  </w:num>
  <w:num w:numId="2" w16cid:durableId="481388150">
    <w:abstractNumId w:val="7"/>
  </w:num>
  <w:num w:numId="3" w16cid:durableId="468059968">
    <w:abstractNumId w:val="1"/>
  </w:num>
  <w:num w:numId="4" w16cid:durableId="1461337704">
    <w:abstractNumId w:val="13"/>
  </w:num>
  <w:num w:numId="5" w16cid:durableId="1462461342">
    <w:abstractNumId w:val="4"/>
  </w:num>
  <w:num w:numId="6" w16cid:durableId="1628585577">
    <w:abstractNumId w:val="21"/>
  </w:num>
  <w:num w:numId="7" w16cid:durableId="149489972">
    <w:abstractNumId w:val="30"/>
  </w:num>
  <w:num w:numId="8" w16cid:durableId="1371419210">
    <w:abstractNumId w:val="5"/>
  </w:num>
  <w:num w:numId="9" w16cid:durableId="94521311">
    <w:abstractNumId w:val="24"/>
  </w:num>
  <w:num w:numId="10" w16cid:durableId="125972594">
    <w:abstractNumId w:val="28"/>
  </w:num>
  <w:num w:numId="11" w16cid:durableId="8713811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162884">
    <w:abstractNumId w:val="9"/>
  </w:num>
  <w:num w:numId="13" w16cid:durableId="1777863806">
    <w:abstractNumId w:val="22"/>
  </w:num>
  <w:num w:numId="14" w16cid:durableId="2139836090">
    <w:abstractNumId w:val="12"/>
  </w:num>
  <w:num w:numId="15" w16cid:durableId="67270722">
    <w:abstractNumId w:val="14"/>
  </w:num>
  <w:num w:numId="16" w16cid:durableId="1585257164">
    <w:abstractNumId w:val="10"/>
  </w:num>
  <w:num w:numId="17" w16cid:durableId="934629335">
    <w:abstractNumId w:val="0"/>
  </w:num>
  <w:num w:numId="18" w16cid:durableId="850992850">
    <w:abstractNumId w:val="25"/>
  </w:num>
  <w:num w:numId="19" w16cid:durableId="462430691">
    <w:abstractNumId w:val="18"/>
  </w:num>
  <w:num w:numId="20" w16cid:durableId="1086270358">
    <w:abstractNumId w:val="3"/>
  </w:num>
  <w:num w:numId="21" w16cid:durableId="1473593393">
    <w:abstractNumId w:val="23"/>
  </w:num>
  <w:num w:numId="22" w16cid:durableId="1794051967">
    <w:abstractNumId w:val="16"/>
  </w:num>
  <w:num w:numId="23" w16cid:durableId="765075870">
    <w:abstractNumId w:val="19"/>
  </w:num>
  <w:num w:numId="24" w16cid:durableId="18692232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6753440">
    <w:abstractNumId w:val="29"/>
  </w:num>
  <w:num w:numId="26" w16cid:durableId="1082604960">
    <w:abstractNumId w:val="20"/>
  </w:num>
  <w:num w:numId="27" w16cid:durableId="1460535512">
    <w:abstractNumId w:val="32"/>
  </w:num>
  <w:num w:numId="28" w16cid:durableId="220950133">
    <w:abstractNumId w:val="31"/>
  </w:num>
  <w:num w:numId="29" w16cid:durableId="1568682877">
    <w:abstractNumId w:val="26"/>
  </w:num>
  <w:num w:numId="30" w16cid:durableId="52049718">
    <w:abstractNumId w:val="27"/>
  </w:num>
  <w:num w:numId="31" w16cid:durableId="1165172465">
    <w:abstractNumId w:val="33"/>
  </w:num>
  <w:num w:numId="32" w16cid:durableId="1310477011">
    <w:abstractNumId w:val="2"/>
  </w:num>
  <w:num w:numId="33" w16cid:durableId="1125079756">
    <w:abstractNumId w:val="6"/>
  </w:num>
  <w:num w:numId="34" w16cid:durableId="2144804414">
    <w:abstractNumId w:val="11"/>
  </w:num>
  <w:num w:numId="35" w16cid:durableId="1514035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62"/>
    <w:rsid w:val="00005B09"/>
    <w:rsid w:val="000116BA"/>
    <w:rsid w:val="00020A21"/>
    <w:rsid w:val="0002217C"/>
    <w:rsid w:val="0002295E"/>
    <w:rsid w:val="0002595A"/>
    <w:rsid w:val="000271D7"/>
    <w:rsid w:val="00034A9D"/>
    <w:rsid w:val="00036001"/>
    <w:rsid w:val="000400FA"/>
    <w:rsid w:val="00045B38"/>
    <w:rsid w:val="000514E3"/>
    <w:rsid w:val="00051CE7"/>
    <w:rsid w:val="00052AFD"/>
    <w:rsid w:val="0005415A"/>
    <w:rsid w:val="000571A6"/>
    <w:rsid w:val="00063E95"/>
    <w:rsid w:val="0006628A"/>
    <w:rsid w:val="0007382C"/>
    <w:rsid w:val="00073B3E"/>
    <w:rsid w:val="00080C84"/>
    <w:rsid w:val="000846BA"/>
    <w:rsid w:val="00084CA2"/>
    <w:rsid w:val="000A57F0"/>
    <w:rsid w:val="000B3B28"/>
    <w:rsid w:val="000C2417"/>
    <w:rsid w:val="000D159B"/>
    <w:rsid w:val="000E14BF"/>
    <w:rsid w:val="000E5D2D"/>
    <w:rsid w:val="000F0177"/>
    <w:rsid w:val="000F0378"/>
    <w:rsid w:val="000F20FC"/>
    <w:rsid w:val="0010526E"/>
    <w:rsid w:val="001056BD"/>
    <w:rsid w:val="0011277D"/>
    <w:rsid w:val="00113528"/>
    <w:rsid w:val="00137F59"/>
    <w:rsid w:val="00140FDD"/>
    <w:rsid w:val="00142179"/>
    <w:rsid w:val="00147D81"/>
    <w:rsid w:val="00151FBA"/>
    <w:rsid w:val="00155F55"/>
    <w:rsid w:val="00160AAF"/>
    <w:rsid w:val="00167331"/>
    <w:rsid w:val="00177CAB"/>
    <w:rsid w:val="00182505"/>
    <w:rsid w:val="00185602"/>
    <w:rsid w:val="00187ABA"/>
    <w:rsid w:val="00193B6E"/>
    <w:rsid w:val="0019598B"/>
    <w:rsid w:val="00195C3A"/>
    <w:rsid w:val="00195CD4"/>
    <w:rsid w:val="001B5384"/>
    <w:rsid w:val="001B5DF0"/>
    <w:rsid w:val="001C0276"/>
    <w:rsid w:val="001C2B2F"/>
    <w:rsid w:val="001C30D6"/>
    <w:rsid w:val="001C4C6C"/>
    <w:rsid w:val="001D2C80"/>
    <w:rsid w:val="001D6377"/>
    <w:rsid w:val="001D706B"/>
    <w:rsid w:val="001D7584"/>
    <w:rsid w:val="001D7E21"/>
    <w:rsid w:val="001E0F32"/>
    <w:rsid w:val="001E2B82"/>
    <w:rsid w:val="001F57BD"/>
    <w:rsid w:val="0020144D"/>
    <w:rsid w:val="00222B2C"/>
    <w:rsid w:val="00226E8D"/>
    <w:rsid w:val="00231865"/>
    <w:rsid w:val="00237891"/>
    <w:rsid w:val="002420ED"/>
    <w:rsid w:val="00243A84"/>
    <w:rsid w:val="00244080"/>
    <w:rsid w:val="00250B69"/>
    <w:rsid w:val="00257BAA"/>
    <w:rsid w:val="002648A6"/>
    <w:rsid w:val="00270503"/>
    <w:rsid w:val="00283B19"/>
    <w:rsid w:val="00284AC2"/>
    <w:rsid w:val="002852B4"/>
    <w:rsid w:val="00290472"/>
    <w:rsid w:val="00293842"/>
    <w:rsid w:val="0029444F"/>
    <w:rsid w:val="002A0DBC"/>
    <w:rsid w:val="002A1787"/>
    <w:rsid w:val="002A5F85"/>
    <w:rsid w:val="002B209F"/>
    <w:rsid w:val="002B30E2"/>
    <w:rsid w:val="002D03C2"/>
    <w:rsid w:val="002D0411"/>
    <w:rsid w:val="002D4407"/>
    <w:rsid w:val="002E717E"/>
    <w:rsid w:val="002F6F68"/>
    <w:rsid w:val="00300E67"/>
    <w:rsid w:val="00314E54"/>
    <w:rsid w:val="003167B6"/>
    <w:rsid w:val="00326C09"/>
    <w:rsid w:val="00331E8E"/>
    <w:rsid w:val="00334970"/>
    <w:rsid w:val="00335D70"/>
    <w:rsid w:val="00345ABE"/>
    <w:rsid w:val="003464D5"/>
    <w:rsid w:val="00347327"/>
    <w:rsid w:val="00351128"/>
    <w:rsid w:val="00351426"/>
    <w:rsid w:val="00354319"/>
    <w:rsid w:val="00366972"/>
    <w:rsid w:val="00371769"/>
    <w:rsid w:val="00374559"/>
    <w:rsid w:val="003769BC"/>
    <w:rsid w:val="00382426"/>
    <w:rsid w:val="00390043"/>
    <w:rsid w:val="003A51E4"/>
    <w:rsid w:val="003B2D83"/>
    <w:rsid w:val="003B5089"/>
    <w:rsid w:val="003C414D"/>
    <w:rsid w:val="003D28BB"/>
    <w:rsid w:val="003E5A45"/>
    <w:rsid w:val="003F5E3D"/>
    <w:rsid w:val="003F7EBA"/>
    <w:rsid w:val="00400FCF"/>
    <w:rsid w:val="00401A6C"/>
    <w:rsid w:val="00407B03"/>
    <w:rsid w:val="0041637F"/>
    <w:rsid w:val="0042383F"/>
    <w:rsid w:val="00424253"/>
    <w:rsid w:val="0042545A"/>
    <w:rsid w:val="004275AD"/>
    <w:rsid w:val="00455865"/>
    <w:rsid w:val="00460CF8"/>
    <w:rsid w:val="00470941"/>
    <w:rsid w:val="00481408"/>
    <w:rsid w:val="00485381"/>
    <w:rsid w:val="004866C8"/>
    <w:rsid w:val="00492064"/>
    <w:rsid w:val="004956DA"/>
    <w:rsid w:val="004A0D29"/>
    <w:rsid w:val="004A2C03"/>
    <w:rsid w:val="004A499E"/>
    <w:rsid w:val="004B06D4"/>
    <w:rsid w:val="004B5878"/>
    <w:rsid w:val="004B6457"/>
    <w:rsid w:val="004B79FD"/>
    <w:rsid w:val="004C305F"/>
    <w:rsid w:val="004C3282"/>
    <w:rsid w:val="004D32F6"/>
    <w:rsid w:val="004E0759"/>
    <w:rsid w:val="004F17E8"/>
    <w:rsid w:val="00512D90"/>
    <w:rsid w:val="0051712C"/>
    <w:rsid w:val="00522263"/>
    <w:rsid w:val="0052462C"/>
    <w:rsid w:val="00526457"/>
    <w:rsid w:val="00540361"/>
    <w:rsid w:val="005404D4"/>
    <w:rsid w:val="0054147B"/>
    <w:rsid w:val="00544DE0"/>
    <w:rsid w:val="00550F76"/>
    <w:rsid w:val="00562ACD"/>
    <w:rsid w:val="00563BAC"/>
    <w:rsid w:val="00573CD7"/>
    <w:rsid w:val="00574B94"/>
    <w:rsid w:val="00583305"/>
    <w:rsid w:val="00583CCB"/>
    <w:rsid w:val="0059372D"/>
    <w:rsid w:val="00595281"/>
    <w:rsid w:val="005A06F1"/>
    <w:rsid w:val="005A2A25"/>
    <w:rsid w:val="005B4CB8"/>
    <w:rsid w:val="005B5273"/>
    <w:rsid w:val="005B7F3C"/>
    <w:rsid w:val="005C0787"/>
    <w:rsid w:val="005C0D0D"/>
    <w:rsid w:val="005C28BA"/>
    <w:rsid w:val="005C6548"/>
    <w:rsid w:val="005E142E"/>
    <w:rsid w:val="005F0BF3"/>
    <w:rsid w:val="005F28A2"/>
    <w:rsid w:val="005F3E39"/>
    <w:rsid w:val="005F51C0"/>
    <w:rsid w:val="005F72E5"/>
    <w:rsid w:val="00600341"/>
    <w:rsid w:val="00602E48"/>
    <w:rsid w:val="00610DF1"/>
    <w:rsid w:val="006202F6"/>
    <w:rsid w:val="006224B8"/>
    <w:rsid w:val="00625C5C"/>
    <w:rsid w:val="0063067C"/>
    <w:rsid w:val="006377EB"/>
    <w:rsid w:val="00641374"/>
    <w:rsid w:val="00647797"/>
    <w:rsid w:val="00654B14"/>
    <w:rsid w:val="00657C9B"/>
    <w:rsid w:val="0066125A"/>
    <w:rsid w:val="0067351F"/>
    <w:rsid w:val="00681B67"/>
    <w:rsid w:val="006832BA"/>
    <w:rsid w:val="0068527D"/>
    <w:rsid w:val="006926DC"/>
    <w:rsid w:val="006A21D1"/>
    <w:rsid w:val="006A6F8A"/>
    <w:rsid w:val="006A76C0"/>
    <w:rsid w:val="006B4820"/>
    <w:rsid w:val="006B6469"/>
    <w:rsid w:val="006C1B28"/>
    <w:rsid w:val="006C1FDA"/>
    <w:rsid w:val="006C2424"/>
    <w:rsid w:val="006C2884"/>
    <w:rsid w:val="006D213C"/>
    <w:rsid w:val="006D48B2"/>
    <w:rsid w:val="006D60D5"/>
    <w:rsid w:val="006D7AE1"/>
    <w:rsid w:val="006D7B9B"/>
    <w:rsid w:val="006E1DB7"/>
    <w:rsid w:val="006F2E28"/>
    <w:rsid w:val="006F4CB7"/>
    <w:rsid w:val="00701FCB"/>
    <w:rsid w:val="00703B21"/>
    <w:rsid w:val="0071124A"/>
    <w:rsid w:val="007119A3"/>
    <w:rsid w:val="00721DA0"/>
    <w:rsid w:val="00726AEA"/>
    <w:rsid w:val="007340E2"/>
    <w:rsid w:val="00734E6B"/>
    <w:rsid w:val="00740053"/>
    <w:rsid w:val="00743394"/>
    <w:rsid w:val="00745069"/>
    <w:rsid w:val="00747557"/>
    <w:rsid w:val="00747DBD"/>
    <w:rsid w:val="00750333"/>
    <w:rsid w:val="007541A8"/>
    <w:rsid w:val="00760937"/>
    <w:rsid w:val="00773B43"/>
    <w:rsid w:val="007843BB"/>
    <w:rsid w:val="007867FF"/>
    <w:rsid w:val="00797B42"/>
    <w:rsid w:val="007A6274"/>
    <w:rsid w:val="007B26C4"/>
    <w:rsid w:val="007B70C2"/>
    <w:rsid w:val="007C5012"/>
    <w:rsid w:val="007C53BC"/>
    <w:rsid w:val="007C6A60"/>
    <w:rsid w:val="007C6E1B"/>
    <w:rsid w:val="007C76BE"/>
    <w:rsid w:val="007D0BD5"/>
    <w:rsid w:val="007D1685"/>
    <w:rsid w:val="007D6562"/>
    <w:rsid w:val="007E65B4"/>
    <w:rsid w:val="007E70AD"/>
    <w:rsid w:val="007F42AA"/>
    <w:rsid w:val="007F7C2A"/>
    <w:rsid w:val="00804775"/>
    <w:rsid w:val="00804BFB"/>
    <w:rsid w:val="008079CB"/>
    <w:rsid w:val="00811AD6"/>
    <w:rsid w:val="00817CEC"/>
    <w:rsid w:val="00823C76"/>
    <w:rsid w:val="00831AFB"/>
    <w:rsid w:val="00835166"/>
    <w:rsid w:val="008404F3"/>
    <w:rsid w:val="00841B58"/>
    <w:rsid w:val="008446BC"/>
    <w:rsid w:val="0084710D"/>
    <w:rsid w:val="008508A1"/>
    <w:rsid w:val="008542D2"/>
    <w:rsid w:val="008566ED"/>
    <w:rsid w:val="00866FDC"/>
    <w:rsid w:val="008734FE"/>
    <w:rsid w:val="008773BD"/>
    <w:rsid w:val="008855C1"/>
    <w:rsid w:val="0088717C"/>
    <w:rsid w:val="008908E3"/>
    <w:rsid w:val="00892669"/>
    <w:rsid w:val="00892798"/>
    <w:rsid w:val="008A2468"/>
    <w:rsid w:val="008A32BF"/>
    <w:rsid w:val="008A3F33"/>
    <w:rsid w:val="008A76CC"/>
    <w:rsid w:val="008A79B0"/>
    <w:rsid w:val="008B001E"/>
    <w:rsid w:val="008B183D"/>
    <w:rsid w:val="008B5C80"/>
    <w:rsid w:val="008C626E"/>
    <w:rsid w:val="008D0BE4"/>
    <w:rsid w:val="008D2040"/>
    <w:rsid w:val="008D220A"/>
    <w:rsid w:val="008D7E3A"/>
    <w:rsid w:val="008E1883"/>
    <w:rsid w:val="008E1FDC"/>
    <w:rsid w:val="008F3412"/>
    <w:rsid w:val="008F3509"/>
    <w:rsid w:val="00904EE3"/>
    <w:rsid w:val="00906C0B"/>
    <w:rsid w:val="00936D18"/>
    <w:rsid w:val="009429FE"/>
    <w:rsid w:val="009470B5"/>
    <w:rsid w:val="009516B8"/>
    <w:rsid w:val="00954D8A"/>
    <w:rsid w:val="00954EED"/>
    <w:rsid w:val="00960D1F"/>
    <w:rsid w:val="00960DB1"/>
    <w:rsid w:val="00961577"/>
    <w:rsid w:val="00966A3A"/>
    <w:rsid w:val="0096767D"/>
    <w:rsid w:val="0097798A"/>
    <w:rsid w:val="00982477"/>
    <w:rsid w:val="00991952"/>
    <w:rsid w:val="00994B3B"/>
    <w:rsid w:val="00996EE1"/>
    <w:rsid w:val="009D73D0"/>
    <w:rsid w:val="009E2B17"/>
    <w:rsid w:val="009E4D88"/>
    <w:rsid w:val="009E7925"/>
    <w:rsid w:val="009F1EA8"/>
    <w:rsid w:val="009F2F38"/>
    <w:rsid w:val="009F46C2"/>
    <w:rsid w:val="00A06C0C"/>
    <w:rsid w:val="00A15BDA"/>
    <w:rsid w:val="00A16572"/>
    <w:rsid w:val="00A16AB6"/>
    <w:rsid w:val="00A24D90"/>
    <w:rsid w:val="00A25236"/>
    <w:rsid w:val="00A266F7"/>
    <w:rsid w:val="00A27372"/>
    <w:rsid w:val="00A27769"/>
    <w:rsid w:val="00A35BB1"/>
    <w:rsid w:val="00A41908"/>
    <w:rsid w:val="00A42558"/>
    <w:rsid w:val="00A61EB9"/>
    <w:rsid w:val="00A63142"/>
    <w:rsid w:val="00A71AED"/>
    <w:rsid w:val="00A726A8"/>
    <w:rsid w:val="00A76253"/>
    <w:rsid w:val="00A81198"/>
    <w:rsid w:val="00A87C0B"/>
    <w:rsid w:val="00A92D4C"/>
    <w:rsid w:val="00A9404B"/>
    <w:rsid w:val="00A95BAA"/>
    <w:rsid w:val="00A96C76"/>
    <w:rsid w:val="00AA0415"/>
    <w:rsid w:val="00AA3E04"/>
    <w:rsid w:val="00AB30AB"/>
    <w:rsid w:val="00AB4368"/>
    <w:rsid w:val="00AC79A3"/>
    <w:rsid w:val="00AD13B3"/>
    <w:rsid w:val="00AD15D2"/>
    <w:rsid w:val="00AD5510"/>
    <w:rsid w:val="00AE0276"/>
    <w:rsid w:val="00AE141B"/>
    <w:rsid w:val="00AE27F8"/>
    <w:rsid w:val="00AE610A"/>
    <w:rsid w:val="00AF09B1"/>
    <w:rsid w:val="00B054ED"/>
    <w:rsid w:val="00B10B00"/>
    <w:rsid w:val="00B11277"/>
    <w:rsid w:val="00B12940"/>
    <w:rsid w:val="00B42527"/>
    <w:rsid w:val="00B47A19"/>
    <w:rsid w:val="00B5210C"/>
    <w:rsid w:val="00B6248C"/>
    <w:rsid w:val="00B6757E"/>
    <w:rsid w:val="00B74161"/>
    <w:rsid w:val="00B77F03"/>
    <w:rsid w:val="00B90758"/>
    <w:rsid w:val="00B91402"/>
    <w:rsid w:val="00B92A9C"/>
    <w:rsid w:val="00B95B14"/>
    <w:rsid w:val="00BA21E8"/>
    <w:rsid w:val="00BA4499"/>
    <w:rsid w:val="00BA6553"/>
    <w:rsid w:val="00BB0AB9"/>
    <w:rsid w:val="00BC0909"/>
    <w:rsid w:val="00BC2AE8"/>
    <w:rsid w:val="00BC2C0C"/>
    <w:rsid w:val="00BC3364"/>
    <w:rsid w:val="00BC3D5B"/>
    <w:rsid w:val="00BC6663"/>
    <w:rsid w:val="00BD78BE"/>
    <w:rsid w:val="00BE3553"/>
    <w:rsid w:val="00BF02B7"/>
    <w:rsid w:val="00BF2300"/>
    <w:rsid w:val="00BF6C26"/>
    <w:rsid w:val="00C00AFD"/>
    <w:rsid w:val="00C05403"/>
    <w:rsid w:val="00C14710"/>
    <w:rsid w:val="00C23D8E"/>
    <w:rsid w:val="00C25404"/>
    <w:rsid w:val="00C26C93"/>
    <w:rsid w:val="00C26D41"/>
    <w:rsid w:val="00C27270"/>
    <w:rsid w:val="00C278C0"/>
    <w:rsid w:val="00C35A99"/>
    <w:rsid w:val="00C37708"/>
    <w:rsid w:val="00C379B9"/>
    <w:rsid w:val="00C41EEA"/>
    <w:rsid w:val="00C45675"/>
    <w:rsid w:val="00C46A0F"/>
    <w:rsid w:val="00C60806"/>
    <w:rsid w:val="00C617CA"/>
    <w:rsid w:val="00C61906"/>
    <w:rsid w:val="00C64AEA"/>
    <w:rsid w:val="00C65BA7"/>
    <w:rsid w:val="00C6617C"/>
    <w:rsid w:val="00C70B2D"/>
    <w:rsid w:val="00C8013D"/>
    <w:rsid w:val="00C81143"/>
    <w:rsid w:val="00C82662"/>
    <w:rsid w:val="00C84BD3"/>
    <w:rsid w:val="00C914F9"/>
    <w:rsid w:val="00C9217E"/>
    <w:rsid w:val="00C92C34"/>
    <w:rsid w:val="00C93B89"/>
    <w:rsid w:val="00C979DF"/>
    <w:rsid w:val="00CA5C25"/>
    <w:rsid w:val="00CA75F3"/>
    <w:rsid w:val="00CB19DD"/>
    <w:rsid w:val="00CB3394"/>
    <w:rsid w:val="00CE0BE9"/>
    <w:rsid w:val="00CE7C98"/>
    <w:rsid w:val="00CF209E"/>
    <w:rsid w:val="00CF240F"/>
    <w:rsid w:val="00CF4018"/>
    <w:rsid w:val="00CF6411"/>
    <w:rsid w:val="00D059FC"/>
    <w:rsid w:val="00D07F24"/>
    <w:rsid w:val="00D11A42"/>
    <w:rsid w:val="00D12B4D"/>
    <w:rsid w:val="00D1644F"/>
    <w:rsid w:val="00D16A31"/>
    <w:rsid w:val="00D17566"/>
    <w:rsid w:val="00D20452"/>
    <w:rsid w:val="00D2411F"/>
    <w:rsid w:val="00D32F84"/>
    <w:rsid w:val="00D36614"/>
    <w:rsid w:val="00D40BA1"/>
    <w:rsid w:val="00D436A4"/>
    <w:rsid w:val="00D43FE8"/>
    <w:rsid w:val="00D4524F"/>
    <w:rsid w:val="00D468C5"/>
    <w:rsid w:val="00D47AAA"/>
    <w:rsid w:val="00D50CE4"/>
    <w:rsid w:val="00D52057"/>
    <w:rsid w:val="00D52F9E"/>
    <w:rsid w:val="00D55E30"/>
    <w:rsid w:val="00D64AFB"/>
    <w:rsid w:val="00D6622B"/>
    <w:rsid w:val="00D67773"/>
    <w:rsid w:val="00D77F20"/>
    <w:rsid w:val="00D82F1A"/>
    <w:rsid w:val="00D86D58"/>
    <w:rsid w:val="00D872D1"/>
    <w:rsid w:val="00D909CE"/>
    <w:rsid w:val="00D9306B"/>
    <w:rsid w:val="00D93C7D"/>
    <w:rsid w:val="00D93D0D"/>
    <w:rsid w:val="00D94ADE"/>
    <w:rsid w:val="00D95710"/>
    <w:rsid w:val="00DA56B4"/>
    <w:rsid w:val="00DB062E"/>
    <w:rsid w:val="00DB36A8"/>
    <w:rsid w:val="00DC035D"/>
    <w:rsid w:val="00DC50B4"/>
    <w:rsid w:val="00DD1273"/>
    <w:rsid w:val="00DD339B"/>
    <w:rsid w:val="00DE5F50"/>
    <w:rsid w:val="00DE759D"/>
    <w:rsid w:val="00DF22EE"/>
    <w:rsid w:val="00DF288B"/>
    <w:rsid w:val="00DF3626"/>
    <w:rsid w:val="00DF4F06"/>
    <w:rsid w:val="00DF592A"/>
    <w:rsid w:val="00DF6569"/>
    <w:rsid w:val="00E018EC"/>
    <w:rsid w:val="00E04679"/>
    <w:rsid w:val="00E077AC"/>
    <w:rsid w:val="00E07E0D"/>
    <w:rsid w:val="00E07E62"/>
    <w:rsid w:val="00E219D2"/>
    <w:rsid w:val="00E21AF1"/>
    <w:rsid w:val="00E24D52"/>
    <w:rsid w:val="00E311AB"/>
    <w:rsid w:val="00E36982"/>
    <w:rsid w:val="00E46500"/>
    <w:rsid w:val="00E552EF"/>
    <w:rsid w:val="00E5622A"/>
    <w:rsid w:val="00E5657D"/>
    <w:rsid w:val="00E567F1"/>
    <w:rsid w:val="00E80713"/>
    <w:rsid w:val="00E82135"/>
    <w:rsid w:val="00E871F0"/>
    <w:rsid w:val="00E9383C"/>
    <w:rsid w:val="00E948FD"/>
    <w:rsid w:val="00E94C65"/>
    <w:rsid w:val="00EA2DF7"/>
    <w:rsid w:val="00EA48C2"/>
    <w:rsid w:val="00EB6C2A"/>
    <w:rsid w:val="00EC17CA"/>
    <w:rsid w:val="00EC2D21"/>
    <w:rsid w:val="00ED1A45"/>
    <w:rsid w:val="00ED3CF7"/>
    <w:rsid w:val="00EE0D35"/>
    <w:rsid w:val="00EF5FA3"/>
    <w:rsid w:val="00EF78AC"/>
    <w:rsid w:val="00EF7B2C"/>
    <w:rsid w:val="00F05B1D"/>
    <w:rsid w:val="00F06B29"/>
    <w:rsid w:val="00F103D5"/>
    <w:rsid w:val="00F1105A"/>
    <w:rsid w:val="00F15EC4"/>
    <w:rsid w:val="00F213D1"/>
    <w:rsid w:val="00F276F8"/>
    <w:rsid w:val="00F306A3"/>
    <w:rsid w:val="00F4225A"/>
    <w:rsid w:val="00F42A13"/>
    <w:rsid w:val="00F62067"/>
    <w:rsid w:val="00F64EB9"/>
    <w:rsid w:val="00F6622D"/>
    <w:rsid w:val="00F774BD"/>
    <w:rsid w:val="00F80370"/>
    <w:rsid w:val="00F820CB"/>
    <w:rsid w:val="00F83E27"/>
    <w:rsid w:val="00F93599"/>
    <w:rsid w:val="00F96623"/>
    <w:rsid w:val="00FA1AD4"/>
    <w:rsid w:val="00FA6321"/>
    <w:rsid w:val="00FB39EB"/>
    <w:rsid w:val="00FB3A38"/>
    <w:rsid w:val="00FC1832"/>
    <w:rsid w:val="00FC5864"/>
    <w:rsid w:val="00FC7CA7"/>
    <w:rsid w:val="00FD0766"/>
    <w:rsid w:val="00FD4711"/>
    <w:rsid w:val="00FE05A1"/>
    <w:rsid w:val="00FE57FD"/>
    <w:rsid w:val="00FE6DB3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2F5DF"/>
  <w15:chartTrackingRefBased/>
  <w15:docId w15:val="{200DD343-1B16-49ED-A4C1-4A5622A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10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ind w:left="5103"/>
      <w:outlineLvl w:val="2"/>
    </w:pPr>
    <w:rPr>
      <w:noProof/>
      <w:sz w:val="100"/>
    </w:rPr>
  </w:style>
  <w:style w:type="paragraph" w:styleId="Titolo4">
    <w:name w:val="heading 4"/>
    <w:basedOn w:val="Normale"/>
    <w:next w:val="Normale"/>
    <w:qFormat/>
    <w:pPr>
      <w:keepNext/>
      <w:tabs>
        <w:tab w:val="left" w:pos="5245"/>
      </w:tabs>
      <w:spacing w:line="360" w:lineRule="auto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5245"/>
      </w:tabs>
      <w:spacing w:line="360" w:lineRule="auto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spacing w:before="60" w:after="60" w:line="360" w:lineRule="auto"/>
      <w:jc w:val="center"/>
      <w:outlineLvl w:val="5"/>
    </w:pPr>
    <w:rPr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tabs>
        <w:tab w:val="left" w:pos="709"/>
      </w:tabs>
      <w:ind w:firstLine="6521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Arial" w:hAnsi="Arial"/>
      <w:sz w:val="18"/>
    </w:rPr>
  </w:style>
  <w:style w:type="paragraph" w:styleId="Rientrocorpodeltesto">
    <w:name w:val="Body Text Indent"/>
    <w:basedOn w:val="Normale"/>
    <w:semiHidden/>
    <w:pPr>
      <w:spacing w:line="360" w:lineRule="auto"/>
      <w:ind w:firstLine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before="60" w:after="60"/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pPr>
      <w:spacing w:line="360" w:lineRule="auto"/>
      <w:ind w:firstLine="708"/>
      <w:jc w:val="both"/>
    </w:pPr>
    <w:rPr>
      <w:sz w:val="28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IntestazioneCarattere">
    <w:name w:val="Intestazione Carattere"/>
    <w:semiHidden/>
  </w:style>
  <w:style w:type="paragraph" w:styleId="Corpodeltesto3">
    <w:name w:val="Body Text 3"/>
    <w:basedOn w:val="Normale"/>
    <w:link w:val="Corpodeltesto3Carattere"/>
    <w:uiPriority w:val="99"/>
    <w:unhideWhenUsed/>
    <w:rsid w:val="007D656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7D6562"/>
    <w:rPr>
      <w:sz w:val="16"/>
      <w:szCs w:val="16"/>
    </w:rPr>
  </w:style>
  <w:style w:type="paragraph" w:customStyle="1" w:styleId="CIOggetto">
    <w:name w:val="CI_Oggetto"/>
    <w:basedOn w:val="Normale"/>
    <w:rsid w:val="00331E8E"/>
    <w:rPr>
      <w:b/>
      <w:sz w:val="22"/>
      <w:szCs w:val="22"/>
    </w:rPr>
  </w:style>
  <w:style w:type="paragraph" w:customStyle="1" w:styleId="CICorpo">
    <w:name w:val="CI_Corpo"/>
    <w:basedOn w:val="Normale"/>
    <w:rsid w:val="00331E8E"/>
    <w:pPr>
      <w:spacing w:before="120"/>
      <w:ind w:firstLine="709"/>
      <w:jc w:val="both"/>
    </w:pPr>
    <w:rPr>
      <w:sz w:val="22"/>
      <w:szCs w:val="22"/>
    </w:rPr>
  </w:style>
  <w:style w:type="table" w:styleId="Grigliatabella">
    <w:name w:val="Table Grid"/>
    <w:basedOn w:val="Tabellanormale"/>
    <w:uiPriority w:val="59"/>
    <w:rsid w:val="0016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C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blu@cert.areablu.com" TargetMode="External"/><Relationship Id="rId1" Type="http://schemas.openxmlformats.org/officeDocument/2006/relationships/hyperlink" Target="mailto:areablu@areablu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Blu S.p.A.</Company>
  <LinksUpToDate>false</LinksUpToDate>
  <CharactersWithSpaces>2763</CharactersWithSpaces>
  <SharedDoc>false</SharedDoc>
  <HLinks>
    <vt:vector size="12" baseType="variant">
      <vt:variant>
        <vt:i4>7340052</vt:i4>
      </vt:variant>
      <vt:variant>
        <vt:i4>3</vt:i4>
      </vt:variant>
      <vt:variant>
        <vt:i4>0</vt:i4>
      </vt:variant>
      <vt:variant>
        <vt:i4>5</vt:i4>
      </vt:variant>
      <vt:variant>
        <vt:lpwstr>mailto:areablu@cert.areablu.com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mailto:areablu@areablu.com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Area Blu S.p.A.</dc:creator>
  <cp:keywords/>
  <cp:lastModifiedBy>Elena Cavina</cp:lastModifiedBy>
  <cp:revision>17</cp:revision>
  <cp:lastPrinted>2023-02-28T14:29:00Z</cp:lastPrinted>
  <dcterms:created xsi:type="dcterms:W3CDTF">2024-02-09T07:12:00Z</dcterms:created>
  <dcterms:modified xsi:type="dcterms:W3CDTF">2024-07-02T09:31:00Z</dcterms:modified>
</cp:coreProperties>
</file>